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E4792C" w14:textId="66C95A67" w:rsidR="00FA6F74" w:rsidRDefault="00FA6F74" w:rsidP="00FA6F74">
      <w:pPr>
        <w:pStyle w:val="Titel"/>
      </w:pPr>
      <w:r w:rsidRPr="00B70439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298F46" wp14:editId="559E0945">
                <wp:simplePos x="0" y="0"/>
                <wp:positionH relativeFrom="page">
                  <wp:align>left</wp:align>
                </wp:positionH>
                <wp:positionV relativeFrom="paragraph">
                  <wp:posOffset>-903431</wp:posOffset>
                </wp:positionV>
                <wp:extent cx="7554595" cy="1983545"/>
                <wp:effectExtent l="0" t="0" r="27305" b="17145"/>
                <wp:wrapNone/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4595" cy="1983545"/>
                        </a:xfrm>
                        <a:prstGeom prst="rect">
                          <a:avLst/>
                        </a:prstGeom>
                        <a:solidFill>
                          <a:srgbClr val="1D798C"/>
                        </a:solidFill>
                        <a:ln>
                          <a:solidFill>
                            <a:srgbClr val="1D798C"/>
                          </a:solidFill>
                        </a:ln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00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5B06B4" w14:textId="70DF3FE3" w:rsidR="00FA6F74" w:rsidRPr="00FA6F74" w:rsidRDefault="00FA6F74" w:rsidP="00FA6F74">
                            <w:pPr>
                              <w:pStyle w:val="Titel"/>
                            </w:pPr>
                            <w:r w:rsidRPr="00FA6F74">
                              <w:t>E-learning werkblad</w:t>
                            </w:r>
                          </w:p>
                          <w:p w14:paraId="681D08B8" w14:textId="77777777" w:rsidR="00FA6F74" w:rsidRPr="00C56CA0" w:rsidRDefault="00FA6F74" w:rsidP="00FA6F74">
                            <w:pPr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8A77DD">
                              <w:rPr>
                                <w:sz w:val="22"/>
                                <w:szCs w:val="22"/>
                              </w:rPr>
                              <w:t>Gebruik dit werkblad om je antwoorden uit de E-learning op te schrijven. Hier staan de vragen die gaan over jouw afdeling. Ben je klaar met de E-learning? Bespreek dan je antwoorden met je teamleider. Zo zorg je ervoor dat de Beter Laten-handelingen echt verminderd worden.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298F46" id="Rechthoek 1" o:spid="_x0000_s1026" style="position:absolute;left:0;text-align:left;margin-left:0;margin-top:-71.15pt;width:594.85pt;height:156.2pt;z-index:251663360;visibility:visible;mso-wrap-style:square;mso-height-percent:0;mso-wrap-distance-left:9pt;mso-wrap-distance-top:0;mso-wrap-distance-right:9pt;mso-wrap-distance-bottom:0;mso-position-horizontal:left;mso-position-horizontal-relative:page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" fillcolor="#1d798c" strokecolor="#1d798c" strokeweight="2pt">
                <v:textbox>
                  <w:txbxContent>
                    <w:p w14:paraId="3D5B06B4" w14:textId="70DF3FE3" w:rsidR="00FA6F74" w:rsidRPr="00FA6F74" w:rsidRDefault="00FA6F74" w:rsidP="00FA6F74">
                      <w:pPr>
                        <w:pStyle w:val="Titel"/>
                      </w:pPr>
                      <w:r w:rsidRPr="00FA6F74">
                        <w:t>E-learning werkblad</w:t>
                      </w:r>
                    </w:p>
                    <w:p w14:paraId="681D08B8" w14:textId="77777777" w:rsidR="00FA6F74" w:rsidRPr="00C56CA0" w:rsidRDefault="00FA6F74" w:rsidP="00FA6F74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8A77DD">
                        <w:rPr>
                          <w:sz w:val="22"/>
                          <w:szCs w:val="22"/>
                        </w:rPr>
                        <w:t>Gebruik dit werkblad om je antwoorden uit de E-learning op te schrijven. Hier staan de vragen die gaan over jouw afdeling. Ben je klaar met de E-learning? Bespreek dan je antwoorden met je teamleider. Zo zorg je ervoor dat de Beter Laten-handelingen echt verminderd worden.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1B01A5CD" w14:textId="77777777" w:rsidR="00F65A34" w:rsidRDefault="00F65A34" w:rsidP="008A77DD">
      <w:pPr>
        <w:rPr>
          <w:b/>
          <w:bCs/>
          <w:sz w:val="22"/>
          <w:szCs w:val="22"/>
        </w:rPr>
      </w:pPr>
    </w:p>
    <w:p w14:paraId="75C03C3C" w14:textId="77777777" w:rsidR="00F65A34" w:rsidRDefault="00F65A34" w:rsidP="008A77DD">
      <w:pPr>
        <w:rPr>
          <w:b/>
          <w:bCs/>
          <w:sz w:val="22"/>
          <w:szCs w:val="22"/>
        </w:rPr>
      </w:pPr>
    </w:p>
    <w:p w14:paraId="5821C8F4" w14:textId="77777777" w:rsidR="00F65A34" w:rsidRDefault="00F65A34" w:rsidP="008A77DD">
      <w:pPr>
        <w:rPr>
          <w:b/>
          <w:bCs/>
          <w:sz w:val="22"/>
          <w:szCs w:val="22"/>
        </w:rPr>
      </w:pPr>
    </w:p>
    <w:p w14:paraId="3186161C" w14:textId="77777777" w:rsidR="00F65A34" w:rsidRPr="00F65A34" w:rsidRDefault="00F65A34" w:rsidP="008A77DD">
      <w:pPr>
        <w:rPr>
          <w:b/>
          <w:bCs/>
          <w:sz w:val="2"/>
          <w:szCs w:val="2"/>
        </w:rPr>
      </w:pPr>
    </w:p>
    <w:p w14:paraId="64D83299" w14:textId="232730C1" w:rsidR="008A77DD" w:rsidRPr="008A77DD" w:rsidRDefault="008A77DD" w:rsidP="008A77DD">
      <w:pPr>
        <w:rPr>
          <w:sz w:val="22"/>
          <w:szCs w:val="22"/>
        </w:rPr>
      </w:pPr>
      <w:bookmarkStart w:id="0" w:name="_Hlk194327500"/>
      <w:r w:rsidRPr="008A77DD">
        <w:rPr>
          <w:b/>
          <w:bCs/>
          <w:sz w:val="22"/>
          <w:szCs w:val="22"/>
        </w:rPr>
        <w:t>Vraag 10 – 17</w:t>
      </w:r>
    </w:p>
    <w:p w14:paraId="551A1503" w14:textId="77777777" w:rsidR="008A77DD" w:rsidRDefault="008A77DD" w:rsidP="008A77DD">
      <w:pPr>
        <w:rPr>
          <w:sz w:val="22"/>
          <w:szCs w:val="22"/>
        </w:rPr>
      </w:pPr>
      <w:r w:rsidRPr="008A77DD">
        <w:rPr>
          <w:sz w:val="22"/>
          <w:szCs w:val="22"/>
        </w:rPr>
        <w:t>Hoe belangrijk vind je het om op jouw afdeling deze handeling Beter te Laten? (kruis aan wat je ingevuld hebt in de E-learning, 1 = niet belangrijk, 5 = heel belangrijk)</w:t>
      </w:r>
    </w:p>
    <w:p w14:paraId="13F7AC62" w14:textId="77777777" w:rsidR="00FA6F74" w:rsidRPr="00E0071D" w:rsidRDefault="00FA6F74" w:rsidP="00F65A34">
      <w:pPr>
        <w:spacing w:line="240" w:lineRule="auto"/>
        <w:rPr>
          <w:sz w:val="22"/>
          <w:szCs w:val="22"/>
        </w:rPr>
      </w:pPr>
    </w:p>
    <w:tbl>
      <w:tblPr>
        <w:tblStyle w:val="Tabelrasterlic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92"/>
        <w:gridCol w:w="436"/>
        <w:gridCol w:w="436"/>
        <w:gridCol w:w="436"/>
        <w:gridCol w:w="436"/>
        <w:gridCol w:w="436"/>
      </w:tblGrid>
      <w:tr w:rsidR="005D5D38" w:rsidRPr="00E0071D" w14:paraId="043173BC" w14:textId="77777777" w:rsidTr="00FA6F74">
        <w:tc>
          <w:tcPr>
            <w:tcW w:w="6941" w:type="dxa"/>
            <w:tcBorders>
              <w:bottom w:val="single" w:sz="4" w:space="0" w:color="auto"/>
            </w:tcBorders>
          </w:tcPr>
          <w:p w14:paraId="70645906" w14:textId="0E0CFAC9" w:rsidR="005D5D38" w:rsidRPr="00E0071D" w:rsidRDefault="00CE434D" w:rsidP="00FA6F74">
            <w:pPr>
              <w:rPr>
                <w:b/>
                <w:bCs/>
                <w:sz w:val="22"/>
                <w:szCs w:val="22"/>
              </w:rPr>
            </w:pPr>
            <w:r w:rsidRPr="00E0071D">
              <w:rPr>
                <w:b/>
                <w:bCs/>
                <w:sz w:val="22"/>
                <w:szCs w:val="22"/>
              </w:rPr>
              <w:t>Handeling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54B81BC3" w14:textId="617DD036" w:rsidR="005D5D38" w:rsidRPr="00E0071D" w:rsidRDefault="0076750F" w:rsidP="00FA6F7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71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14:paraId="360DE6ED" w14:textId="059A702E" w:rsidR="005D5D38" w:rsidRPr="00E0071D" w:rsidRDefault="0076750F" w:rsidP="00FA6F7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71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4E60D8D4" w14:textId="10CE43C5" w:rsidR="005D5D38" w:rsidRPr="00E0071D" w:rsidRDefault="0076750F" w:rsidP="00FA6F7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71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14:paraId="746B28D6" w14:textId="540A92BD" w:rsidR="005D5D38" w:rsidRPr="00E0071D" w:rsidRDefault="0076750F" w:rsidP="00FA6F7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71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420" w:type="dxa"/>
            <w:tcBorders>
              <w:bottom w:val="single" w:sz="4" w:space="0" w:color="auto"/>
            </w:tcBorders>
          </w:tcPr>
          <w:p w14:paraId="4E0A8231" w14:textId="34AC4303" w:rsidR="005D5D38" w:rsidRPr="00E0071D" w:rsidRDefault="0076750F" w:rsidP="00FA6F74">
            <w:pPr>
              <w:jc w:val="center"/>
              <w:rPr>
                <w:b/>
                <w:bCs/>
                <w:sz w:val="22"/>
                <w:szCs w:val="22"/>
              </w:rPr>
            </w:pPr>
            <w:r w:rsidRPr="00E0071D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5D5D38" w:rsidRPr="00E0071D" w14:paraId="397368ED" w14:textId="77777777" w:rsidTr="00FA6F74">
        <w:tc>
          <w:tcPr>
            <w:tcW w:w="6941" w:type="dxa"/>
            <w:tcBorders>
              <w:top w:val="single" w:sz="4" w:space="0" w:color="auto"/>
            </w:tcBorders>
          </w:tcPr>
          <w:p w14:paraId="7831B648" w14:textId="41E51875" w:rsidR="005D5D38" w:rsidRPr="00E0071D" w:rsidRDefault="005B4076" w:rsidP="004E12AA">
            <w:pPr>
              <w:rPr>
                <w:sz w:val="22"/>
                <w:szCs w:val="22"/>
              </w:rPr>
            </w:pPr>
            <w:r w:rsidRPr="005B4076">
              <w:rPr>
                <w:sz w:val="22"/>
                <w:szCs w:val="22"/>
              </w:rPr>
              <w:t>10. Spoel de blaas nooit om een urineweginfectie te voorkomen</w:t>
            </w:r>
            <w:r w:rsidR="00AE3B4F"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4657391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262AD0D5" w14:textId="5DB3A444" w:rsidR="005D5D38" w:rsidRPr="00E0071D" w:rsidRDefault="00F65A3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205537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  <w:tcBorders>
                  <w:top w:val="single" w:sz="4" w:space="0" w:color="auto"/>
                </w:tcBorders>
              </w:tcPr>
              <w:p w14:paraId="539A4BC7" w14:textId="67886CF7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231222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6159E74F" w14:textId="2FEB0793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710292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</w:tcBorders>
              </w:tcPr>
              <w:p w14:paraId="510BAF9E" w14:textId="791181F0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04566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  <w:tcBorders>
                  <w:top w:val="single" w:sz="4" w:space="0" w:color="auto"/>
                </w:tcBorders>
              </w:tcPr>
              <w:p w14:paraId="485D2C25" w14:textId="37FBB700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5D38" w:rsidRPr="00E0071D" w14:paraId="2DF1B05C" w14:textId="77777777" w:rsidTr="00FA6F74">
        <w:trPr>
          <w:trHeight w:val="282"/>
        </w:trPr>
        <w:tc>
          <w:tcPr>
            <w:tcW w:w="6941" w:type="dxa"/>
          </w:tcPr>
          <w:p w14:paraId="1B8D0BA4" w14:textId="233C58E1" w:rsidR="005D5D38" w:rsidRPr="00E0071D" w:rsidRDefault="005B4076" w:rsidP="004E12AA">
            <w:pPr>
              <w:rPr>
                <w:sz w:val="22"/>
                <w:szCs w:val="22"/>
              </w:rPr>
            </w:pPr>
            <w:r w:rsidRPr="005B4076">
              <w:rPr>
                <w:sz w:val="22"/>
                <w:szCs w:val="22"/>
              </w:rPr>
              <w:t>11. Geen urinestick, urinesediment of dipslide uitvoeren voor een di</w:t>
            </w:r>
            <w:r w:rsidR="00AE3B4F" w:rsidRPr="00E0071D">
              <w:rPr>
                <w:sz w:val="22"/>
                <w:szCs w:val="22"/>
              </w:rPr>
              <w:t>a</w:t>
            </w:r>
            <w:r w:rsidRPr="005B4076">
              <w:rPr>
                <w:sz w:val="22"/>
                <w:szCs w:val="22"/>
              </w:rPr>
              <w:t>gnose urineweginfectie (UWI)</w:t>
            </w:r>
            <w:r w:rsidR="00AE3B4F"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1838680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D044742" w14:textId="43AC5D1D" w:rsidR="005D5D38" w:rsidRPr="00E0071D" w:rsidRDefault="00F65A3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0798138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82E56AF" w14:textId="4C7D0ABA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726797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4C0821E" w14:textId="448E5FB9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350995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84C8D32" w14:textId="20EE53D9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7608298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7BD177E6" w14:textId="6A66519B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5D38" w:rsidRPr="00E0071D" w14:paraId="447F503B" w14:textId="77777777" w:rsidTr="00FA6F74">
        <w:tc>
          <w:tcPr>
            <w:tcW w:w="6941" w:type="dxa"/>
          </w:tcPr>
          <w:p w14:paraId="2C07925D" w14:textId="6CB4639C" w:rsidR="005D5D38" w:rsidRPr="00E0071D" w:rsidRDefault="005B4076" w:rsidP="004E12AA">
            <w:pPr>
              <w:rPr>
                <w:sz w:val="22"/>
                <w:szCs w:val="22"/>
              </w:rPr>
            </w:pPr>
            <w:r w:rsidRPr="005B4076">
              <w:rPr>
                <w:sz w:val="22"/>
                <w:szCs w:val="22"/>
              </w:rPr>
              <w:t>12. Gebruik geen vrijheidsbeperkende maatregelen bij een delier</w:t>
            </w:r>
            <w:r w:rsidR="00AE3B4F"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101043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986C490" w14:textId="6B874370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8948822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22FACCC" w14:textId="0F46EF1C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993066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A04B179" w14:textId="42533176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255598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11964F9" w14:textId="31A9CEC1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468935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66437228" w14:textId="28C901FF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5D38" w:rsidRPr="00E0071D" w14:paraId="62B2C6D8" w14:textId="77777777" w:rsidTr="00FA6F74">
        <w:tc>
          <w:tcPr>
            <w:tcW w:w="6941" w:type="dxa"/>
          </w:tcPr>
          <w:p w14:paraId="6335D042" w14:textId="089728E6" w:rsidR="005D5D38" w:rsidRPr="00E0071D" w:rsidRDefault="00062542" w:rsidP="004E12AA">
            <w:pPr>
              <w:rPr>
                <w:sz w:val="22"/>
                <w:szCs w:val="22"/>
              </w:rPr>
            </w:pPr>
            <w:r w:rsidRPr="00062542">
              <w:rPr>
                <w:sz w:val="22"/>
                <w:szCs w:val="22"/>
              </w:rPr>
              <w:t>13. Vermijd onnodige lagen onder de cliënt met (risico op) decubitus</w:t>
            </w:r>
            <w:r w:rsidR="00AE3B4F"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7455401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283523D" w14:textId="6F1AAB24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48240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22F6B4F8" w14:textId="1C4EC5A8" w:rsidR="005D5D38" w:rsidRPr="00E0071D" w:rsidRDefault="00C57A1F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9823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D895A85" w14:textId="5A50518F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2733687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96284A5" w14:textId="3754D59B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8620925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6387902C" w14:textId="494A1814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5D38" w:rsidRPr="00E0071D" w14:paraId="52914658" w14:textId="77777777" w:rsidTr="00FA6F74">
        <w:tc>
          <w:tcPr>
            <w:tcW w:w="6941" w:type="dxa"/>
          </w:tcPr>
          <w:p w14:paraId="7F8324A8" w14:textId="02B5F584" w:rsidR="005D5D38" w:rsidRPr="00E0071D" w:rsidRDefault="00062542" w:rsidP="004E12AA">
            <w:pPr>
              <w:rPr>
                <w:sz w:val="22"/>
                <w:szCs w:val="22"/>
              </w:rPr>
            </w:pPr>
            <w:r w:rsidRPr="00062542">
              <w:rPr>
                <w:sz w:val="22"/>
                <w:szCs w:val="22"/>
              </w:rPr>
              <w:t>14. Niet vaker dan 1x per dag wassen, baden of douchen</w:t>
            </w:r>
            <w:r w:rsidR="00AE3B4F"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70540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65223937" w14:textId="75607769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58168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6CF9DA4E" w14:textId="149A6E03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8098267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838CEAF" w14:textId="1D5EC8B4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1978425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465DDC3A" w14:textId="06BDF725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5807499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19D66FF2" w14:textId="686D678B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5D38" w:rsidRPr="00E0071D" w14:paraId="5681A9C3" w14:textId="77777777" w:rsidTr="00FA6F74">
        <w:tc>
          <w:tcPr>
            <w:tcW w:w="6941" w:type="dxa"/>
          </w:tcPr>
          <w:p w14:paraId="2A4476FC" w14:textId="5EF22B21" w:rsidR="005D5D38" w:rsidRPr="00E0071D" w:rsidRDefault="00062542" w:rsidP="004E12AA">
            <w:pPr>
              <w:rPr>
                <w:sz w:val="22"/>
                <w:szCs w:val="22"/>
              </w:rPr>
            </w:pPr>
            <w:r w:rsidRPr="00062542">
              <w:rPr>
                <w:sz w:val="22"/>
                <w:szCs w:val="22"/>
              </w:rPr>
              <w:t>15. Desinfecteer je handen na het handen wassen niet</w:t>
            </w:r>
            <w:r w:rsidR="00AE3B4F"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5770628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F95734C" w14:textId="0E000367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398589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4374E49B" w14:textId="1B894110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624701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672D869" w14:textId="5ACE5C81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915164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EE526A3" w14:textId="77366ED4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906768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280803AC" w14:textId="594B6E05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5D5D38" w:rsidRPr="00E0071D" w14:paraId="5FDDE155" w14:textId="77777777" w:rsidTr="00FA6F74">
        <w:tc>
          <w:tcPr>
            <w:tcW w:w="6941" w:type="dxa"/>
          </w:tcPr>
          <w:p w14:paraId="475A743B" w14:textId="648AACEF" w:rsidR="005D5D38" w:rsidRPr="00E0071D" w:rsidRDefault="00AE3B4F" w:rsidP="004E12AA">
            <w:pPr>
              <w:rPr>
                <w:sz w:val="22"/>
                <w:szCs w:val="22"/>
              </w:rPr>
            </w:pPr>
            <w:r w:rsidRPr="00AE3B4F">
              <w:rPr>
                <w:sz w:val="22"/>
                <w:szCs w:val="22"/>
              </w:rPr>
              <w:t>16. Pas nooit handhygiëne toe op gehandschoende handen</w:t>
            </w:r>
            <w:r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15678392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7429E5D4" w14:textId="272EB274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4692039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0662F386" w14:textId="47FFB7DF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998226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1D2518C0" w14:textId="327DCA51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1184787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333332A7" w14:textId="64DD806C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2276542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4E2AED49" w14:textId="2E5F8DF4" w:rsidR="005D5D38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  <w:tr w:rsidR="00AE3B4F" w:rsidRPr="00E0071D" w14:paraId="44F0309A" w14:textId="77777777" w:rsidTr="00FA6F74">
        <w:tc>
          <w:tcPr>
            <w:tcW w:w="6941" w:type="dxa"/>
          </w:tcPr>
          <w:p w14:paraId="0EF6A509" w14:textId="23A77507" w:rsidR="00AE3B4F" w:rsidRPr="00E0071D" w:rsidRDefault="00AE3B4F" w:rsidP="004E12AA">
            <w:pPr>
              <w:rPr>
                <w:sz w:val="22"/>
                <w:szCs w:val="22"/>
              </w:rPr>
            </w:pPr>
            <w:r w:rsidRPr="00AE3B4F">
              <w:rPr>
                <w:sz w:val="22"/>
                <w:szCs w:val="22"/>
              </w:rPr>
              <w:t>17. Leeg po's niet handmatig in een toilet of pospoeler</w:t>
            </w:r>
            <w:r w:rsidRPr="00E0071D">
              <w:rPr>
                <w:sz w:val="22"/>
                <w:szCs w:val="22"/>
              </w:rPr>
              <w:t>.</w:t>
            </w:r>
          </w:p>
        </w:tc>
        <w:sdt>
          <w:sdtPr>
            <w:rPr>
              <w:sz w:val="22"/>
              <w:szCs w:val="22"/>
            </w:rPr>
            <w:id w:val="-14927067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726138D" w14:textId="6CCA1987" w:rsidR="00AE3B4F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7639949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6" w:type="dxa"/>
              </w:tcPr>
              <w:p w14:paraId="7AC8D46C" w14:textId="6D7EAE73" w:rsidR="00AE3B4F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575822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058A2907" w14:textId="006AE22A" w:rsidR="00AE3B4F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999257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</w:tcPr>
              <w:p w14:paraId="20549357" w14:textId="660895A7" w:rsidR="00AE3B4F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sz w:val="22"/>
              <w:szCs w:val="22"/>
            </w:rPr>
            <w:id w:val="-10536993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0" w:type="dxa"/>
              </w:tcPr>
              <w:p w14:paraId="67A52102" w14:textId="55FF7BBE" w:rsidR="00AE3B4F" w:rsidRPr="00E0071D" w:rsidRDefault="00FA6F74" w:rsidP="004E12AA">
                <w:pPr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</w:tr>
    </w:tbl>
    <w:p w14:paraId="74772AE2" w14:textId="77777777" w:rsidR="005D5D38" w:rsidRPr="008A77DD" w:rsidRDefault="005D5D38" w:rsidP="004E12AA">
      <w:pPr>
        <w:spacing w:line="240" w:lineRule="auto"/>
        <w:rPr>
          <w:sz w:val="22"/>
          <w:szCs w:val="22"/>
        </w:rPr>
      </w:pPr>
    </w:p>
    <w:p w14:paraId="330EF102" w14:textId="77777777" w:rsidR="00536F3C" w:rsidRPr="00536F3C" w:rsidRDefault="00536F3C" w:rsidP="00536F3C">
      <w:pPr>
        <w:rPr>
          <w:sz w:val="22"/>
          <w:szCs w:val="22"/>
        </w:rPr>
      </w:pPr>
      <w:r w:rsidRPr="00536F3C">
        <w:rPr>
          <w:b/>
          <w:bCs/>
          <w:sz w:val="22"/>
          <w:szCs w:val="22"/>
        </w:rPr>
        <w:t xml:space="preserve">Vraag 18 </w:t>
      </w:r>
    </w:p>
    <w:p w14:paraId="335CEFDD" w14:textId="3D52C66F" w:rsidR="00F65A34" w:rsidRDefault="00536F3C" w:rsidP="00536F3C">
      <w:pPr>
        <w:rPr>
          <w:sz w:val="22"/>
          <w:szCs w:val="22"/>
        </w:rPr>
      </w:pPr>
      <w:r w:rsidRPr="00536F3C">
        <w:rPr>
          <w:sz w:val="22"/>
          <w:szCs w:val="22"/>
        </w:rPr>
        <w:t>Bekijk de handelingen die jij ‘heel belangrijk’ vindt om te verminderen. Kies de voor jou belangrijkste handeling uit</w:t>
      </w:r>
      <w:r w:rsidR="00F65A34">
        <w:rPr>
          <w:sz w:val="22"/>
          <w:szCs w:val="22"/>
        </w:rPr>
        <w:t xml:space="preserve"> en </w:t>
      </w:r>
      <w:r w:rsidR="00381563">
        <w:rPr>
          <w:sz w:val="22"/>
          <w:szCs w:val="22"/>
        </w:rPr>
        <w:t xml:space="preserve">kruis </w:t>
      </w:r>
      <w:r w:rsidR="00F65A34">
        <w:rPr>
          <w:sz w:val="22"/>
          <w:szCs w:val="22"/>
        </w:rPr>
        <w:t>deze handeling</w:t>
      </w:r>
      <w:r w:rsidR="00381563">
        <w:rPr>
          <w:sz w:val="22"/>
          <w:szCs w:val="22"/>
        </w:rPr>
        <w:t xml:space="preserve"> aan</w:t>
      </w:r>
      <w:r w:rsidRPr="00536F3C">
        <w:rPr>
          <w:sz w:val="22"/>
          <w:szCs w:val="22"/>
        </w:rPr>
        <w:t xml:space="preserve">. Waarom wordt deze op jouw afdeling nog gedaan? 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8636"/>
      </w:tblGrid>
      <w:tr w:rsidR="00F65A34" w14:paraId="63A432D0" w14:textId="77777777" w:rsidTr="00F65A34">
        <w:sdt>
          <w:sdtPr>
            <w:rPr>
              <w:sz w:val="22"/>
              <w:szCs w:val="22"/>
            </w:rPr>
            <w:id w:val="-185749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4609A76" w14:textId="67A5066C" w:rsidR="00F65A34" w:rsidRDefault="004E12AA" w:rsidP="00F65A34">
                <w:pPr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491271CA" w14:textId="7EEA342A" w:rsidR="00F65A34" w:rsidRDefault="00F65A34" w:rsidP="000F0BB0">
            <w:pPr>
              <w:spacing w:line="276" w:lineRule="auto"/>
              <w:rPr>
                <w:sz w:val="22"/>
                <w:szCs w:val="22"/>
              </w:rPr>
            </w:pPr>
            <w:r w:rsidRPr="00536F3C">
              <w:rPr>
                <w:sz w:val="22"/>
                <w:szCs w:val="22"/>
              </w:rPr>
              <w:t xml:space="preserve">Het is niet bekend dat dit een Beter Laten-handeling is. </w:t>
            </w:r>
          </w:p>
        </w:tc>
      </w:tr>
      <w:tr w:rsidR="00F65A34" w14:paraId="4C25328E" w14:textId="77777777" w:rsidTr="00F65A34">
        <w:sdt>
          <w:sdtPr>
            <w:rPr>
              <w:sz w:val="22"/>
              <w:szCs w:val="22"/>
            </w:rPr>
            <w:id w:val="-14238736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2D3E4D00" w14:textId="610AB8F0" w:rsidR="00F65A34" w:rsidRDefault="00F65A34" w:rsidP="00F65A34">
                <w:pPr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4A1CC101" w14:textId="003AE255" w:rsidR="00F65A34" w:rsidRPr="00F65A34" w:rsidRDefault="00F65A34" w:rsidP="000F0BB0">
            <w:pPr>
              <w:spacing w:line="276" w:lineRule="auto"/>
              <w:rPr>
                <w:sz w:val="22"/>
                <w:szCs w:val="22"/>
              </w:rPr>
            </w:pPr>
            <w:r w:rsidRPr="00536F3C">
              <w:rPr>
                <w:sz w:val="22"/>
                <w:szCs w:val="22"/>
              </w:rPr>
              <w:t>De Beter Laten-handeling is een gewoonte.</w:t>
            </w:r>
          </w:p>
        </w:tc>
      </w:tr>
      <w:tr w:rsidR="00F65A34" w14:paraId="7F88B767" w14:textId="77777777" w:rsidTr="00F65A34">
        <w:trPr>
          <w:trHeight w:val="204"/>
        </w:trPr>
        <w:sdt>
          <w:sdtPr>
            <w:rPr>
              <w:sz w:val="22"/>
              <w:szCs w:val="22"/>
            </w:rPr>
            <w:id w:val="7912479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4A1160B4" w14:textId="1DED718F" w:rsidR="00F65A34" w:rsidRDefault="00F65A34" w:rsidP="00F65A34">
                <w:pPr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17B7C18B" w14:textId="5FC849EE" w:rsidR="00F65A34" w:rsidRPr="00F65A34" w:rsidRDefault="00F65A34" w:rsidP="000F0BB0">
            <w:pPr>
              <w:spacing w:line="276" w:lineRule="auto"/>
              <w:rPr>
                <w:sz w:val="22"/>
                <w:szCs w:val="22"/>
              </w:rPr>
            </w:pPr>
            <w:r w:rsidRPr="00536F3C">
              <w:rPr>
                <w:sz w:val="22"/>
                <w:szCs w:val="22"/>
              </w:rPr>
              <w:t>De arts schrijft de Beter Laten-handeling nog steeds voor</w:t>
            </w:r>
          </w:p>
        </w:tc>
      </w:tr>
      <w:tr w:rsidR="00F65A34" w14:paraId="654B0E58" w14:textId="77777777" w:rsidTr="00F65A34">
        <w:sdt>
          <w:sdtPr>
            <w:rPr>
              <w:sz w:val="22"/>
              <w:szCs w:val="22"/>
            </w:rPr>
            <w:id w:val="-1961789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3AF0D651" w14:textId="6E72B82F" w:rsidR="00F65A34" w:rsidRDefault="00F65A34" w:rsidP="00F65A34">
                <w:pPr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445AAA7B" w14:textId="136F8CE2" w:rsidR="00F65A34" w:rsidRPr="00F65A34" w:rsidRDefault="00F65A34" w:rsidP="000F0BB0">
            <w:pPr>
              <w:spacing w:line="276" w:lineRule="auto"/>
              <w:rPr>
                <w:sz w:val="22"/>
                <w:szCs w:val="22"/>
              </w:rPr>
            </w:pPr>
            <w:r w:rsidRPr="00536F3C">
              <w:rPr>
                <w:sz w:val="22"/>
                <w:szCs w:val="22"/>
              </w:rPr>
              <w:t xml:space="preserve">De cliënt of naaste wil het graag. </w:t>
            </w:r>
          </w:p>
        </w:tc>
      </w:tr>
      <w:tr w:rsidR="00F65A34" w14:paraId="0D831A90" w14:textId="77777777" w:rsidTr="00F65A34">
        <w:sdt>
          <w:sdtPr>
            <w:rPr>
              <w:sz w:val="22"/>
              <w:szCs w:val="22"/>
            </w:rPr>
            <w:id w:val="-10987064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0B7221C2" w14:textId="4FA0F0F8" w:rsidR="00F65A34" w:rsidRDefault="00F65A34" w:rsidP="00F65A34">
                <w:pPr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3485D682" w14:textId="40E29319" w:rsidR="00F65A34" w:rsidRPr="00F65A34" w:rsidRDefault="00F65A34" w:rsidP="000F0BB0">
            <w:pPr>
              <w:spacing w:line="276" w:lineRule="auto"/>
              <w:rPr>
                <w:sz w:val="22"/>
                <w:szCs w:val="22"/>
              </w:rPr>
            </w:pPr>
            <w:r w:rsidRPr="00536F3C">
              <w:rPr>
                <w:sz w:val="22"/>
                <w:szCs w:val="22"/>
              </w:rPr>
              <w:t xml:space="preserve">Je hebt de werkwijze overgenomen van collega’s. </w:t>
            </w:r>
          </w:p>
        </w:tc>
      </w:tr>
      <w:tr w:rsidR="00F65A34" w14:paraId="4D743749" w14:textId="77777777" w:rsidTr="00F65A34">
        <w:sdt>
          <w:sdtPr>
            <w:rPr>
              <w:sz w:val="22"/>
              <w:szCs w:val="22"/>
            </w:rPr>
            <w:id w:val="193740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</w:tcPr>
              <w:p w14:paraId="799EB7E9" w14:textId="2E8B3873" w:rsidR="00F65A34" w:rsidRDefault="00F65A34" w:rsidP="00F65A34">
                <w:pPr>
                  <w:spacing w:line="240" w:lineRule="auto"/>
                  <w:rPr>
                    <w:sz w:val="22"/>
                    <w:szCs w:val="22"/>
                  </w:rPr>
                </w:pPr>
                <w:r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tc>
          <w:tcPr>
            <w:tcW w:w="8636" w:type="dxa"/>
          </w:tcPr>
          <w:p w14:paraId="59026F49" w14:textId="486DA8E6" w:rsidR="00F65A34" w:rsidRPr="00F65A34" w:rsidRDefault="00F65A34" w:rsidP="000F0BB0">
            <w:pPr>
              <w:spacing w:line="276" w:lineRule="auto"/>
              <w:rPr>
                <w:sz w:val="22"/>
                <w:szCs w:val="22"/>
              </w:rPr>
            </w:pPr>
            <w:r w:rsidRPr="00536F3C">
              <w:rPr>
                <w:sz w:val="22"/>
                <w:szCs w:val="22"/>
              </w:rPr>
              <w:t>Deze werkwijze staat zo in een protocol of werkbeschrijving</w:t>
            </w:r>
            <w:r>
              <w:rPr>
                <w:sz w:val="22"/>
                <w:szCs w:val="22"/>
              </w:rPr>
              <w:t xml:space="preserve">. </w:t>
            </w:r>
          </w:p>
        </w:tc>
      </w:tr>
    </w:tbl>
    <w:p w14:paraId="37AD766B" w14:textId="77777777" w:rsidR="00536F3C" w:rsidRPr="00536F3C" w:rsidRDefault="00536F3C" w:rsidP="004E12AA">
      <w:pPr>
        <w:spacing w:line="240" w:lineRule="auto"/>
        <w:rPr>
          <w:sz w:val="22"/>
          <w:szCs w:val="22"/>
        </w:rPr>
      </w:pPr>
    </w:p>
    <w:p w14:paraId="2E429D74" w14:textId="77777777" w:rsidR="00536F3C" w:rsidRPr="00536F3C" w:rsidRDefault="00536F3C" w:rsidP="00536F3C">
      <w:pPr>
        <w:rPr>
          <w:sz w:val="22"/>
          <w:szCs w:val="22"/>
        </w:rPr>
      </w:pPr>
      <w:r w:rsidRPr="00536F3C">
        <w:rPr>
          <w:b/>
          <w:bCs/>
          <w:sz w:val="22"/>
          <w:szCs w:val="22"/>
        </w:rPr>
        <w:t>Vraag 19</w:t>
      </w:r>
    </w:p>
    <w:p w14:paraId="66F48F78" w14:textId="5BBD1B90" w:rsidR="00F65A34" w:rsidRDefault="00536F3C" w:rsidP="00536F3C">
      <w:pPr>
        <w:rPr>
          <w:sz w:val="22"/>
          <w:szCs w:val="22"/>
        </w:rPr>
      </w:pPr>
      <w:r w:rsidRPr="00536F3C">
        <w:rPr>
          <w:sz w:val="22"/>
          <w:szCs w:val="22"/>
        </w:rPr>
        <w:t xml:space="preserve">Bekijk de antwoorden die je tot nu toe verzameld hebt. Wat kun jij doen om ervoor te zorgen dat jij en je team de Beter Laten-handeling terugdringen? </w:t>
      </w:r>
    </w:p>
    <w:p w14:paraId="4DE93F53" w14:textId="7AFF1D08" w:rsidR="004E12AA" w:rsidRDefault="004E12AA" w:rsidP="00536F3C">
      <w:pPr>
        <w:rPr>
          <w:sz w:val="22"/>
          <w:szCs w:val="22"/>
        </w:rPr>
      </w:pPr>
    </w:p>
    <w:sdt>
      <w:sdtPr>
        <w:rPr>
          <w:sz w:val="22"/>
          <w:szCs w:val="22"/>
        </w:rPr>
        <w:id w:val="841662791"/>
        <w:placeholder>
          <w:docPart w:val="DefaultPlaceholder_-1854013440"/>
        </w:placeholder>
        <w:showingPlcHdr/>
      </w:sdtPr>
      <w:sdtEndPr/>
      <w:sdtContent>
        <w:p w14:paraId="08727512" w14:textId="653E8ABE" w:rsidR="004E12AA" w:rsidRDefault="00C57A1F" w:rsidP="00536F3C">
          <w:pPr>
            <w:rPr>
              <w:sz w:val="22"/>
              <w:szCs w:val="22"/>
            </w:rPr>
          </w:pPr>
          <w:r w:rsidRPr="00381563">
            <w:rPr>
              <w:rStyle w:val="Tekstvantijdelijkeaanduiding"/>
              <w:bdr w:val="single" w:sz="4" w:space="0" w:color="auto"/>
            </w:rPr>
            <w:t>Klik of tik om tekst in te voeren.</w:t>
          </w:r>
        </w:p>
      </w:sdtContent>
    </w:sdt>
    <w:p w14:paraId="1370CE5F" w14:textId="77777777" w:rsidR="004E12AA" w:rsidRDefault="004E12AA" w:rsidP="004E12AA">
      <w:pPr>
        <w:spacing w:line="240" w:lineRule="auto"/>
        <w:rPr>
          <w:sz w:val="22"/>
          <w:szCs w:val="22"/>
        </w:rPr>
      </w:pPr>
    </w:p>
    <w:p w14:paraId="734C4578" w14:textId="69925135" w:rsidR="00F645B5" w:rsidRPr="00F645B5" w:rsidRDefault="00F645B5" w:rsidP="00F645B5">
      <w:pPr>
        <w:rPr>
          <w:sz w:val="22"/>
          <w:szCs w:val="22"/>
        </w:rPr>
      </w:pPr>
      <w:r w:rsidRPr="00F645B5">
        <w:rPr>
          <w:b/>
          <w:bCs/>
          <w:sz w:val="22"/>
          <w:szCs w:val="22"/>
        </w:rPr>
        <w:t>Vraag 23</w:t>
      </w:r>
    </w:p>
    <w:p w14:paraId="501214F6" w14:textId="1DA6CB9B" w:rsidR="00F645B5" w:rsidRPr="00F645B5" w:rsidRDefault="00F645B5" w:rsidP="00F645B5">
      <w:pPr>
        <w:rPr>
          <w:sz w:val="22"/>
          <w:szCs w:val="22"/>
        </w:rPr>
      </w:pPr>
      <w:r w:rsidRPr="00F645B5">
        <w:rPr>
          <w:sz w:val="22"/>
          <w:szCs w:val="22"/>
        </w:rPr>
        <w:t xml:space="preserve">Wat heb jij nodig om te zorgen dat je de door jou gekozen Beter Laten-handeling - ook de komende maanden en jaren - niet meer doet? </w:t>
      </w:r>
    </w:p>
    <w:p w14:paraId="2BC0DBFC" w14:textId="77777777" w:rsidR="00D95AF1" w:rsidRDefault="00D95AF1" w:rsidP="00754EBE">
      <w:pPr>
        <w:rPr>
          <w:sz w:val="22"/>
          <w:szCs w:val="22"/>
        </w:rPr>
      </w:pPr>
    </w:p>
    <w:p w14:paraId="01A6CCCB" w14:textId="5A7A70EF" w:rsidR="004E12AA" w:rsidRPr="00E0071D" w:rsidRDefault="00921175" w:rsidP="00754EBE">
      <w:pPr>
        <w:rPr>
          <w:sz w:val="22"/>
          <w:szCs w:val="22"/>
        </w:rPr>
      </w:pPr>
      <w:sdt>
        <w:sdtPr>
          <w:rPr>
            <w:sz w:val="22"/>
            <w:szCs w:val="22"/>
          </w:rPr>
          <w:id w:val="-414941051"/>
          <w:placeholder>
            <w:docPart w:val="DefaultPlaceholder_-1854013440"/>
          </w:placeholder>
          <w:showingPlcHdr/>
        </w:sdtPr>
        <w:sdtEndPr/>
        <w:sdtContent>
          <w:r w:rsidR="00D95AF1" w:rsidRPr="00D95AF1">
            <w:rPr>
              <w:rStyle w:val="Tekstvantijdelijkeaanduiding"/>
              <w:bdr w:val="single" w:sz="4" w:space="0" w:color="auto"/>
            </w:rPr>
            <w:t>Klik of tik om tekst in te voeren.</w:t>
          </w:r>
        </w:sdtContent>
      </w:sdt>
      <w:bookmarkEnd w:id="0"/>
    </w:p>
    <w:sectPr w:rsidR="004E12AA" w:rsidRPr="00E0071D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7A3DE9" w14:textId="77777777" w:rsidR="0077329B" w:rsidRDefault="0077329B" w:rsidP="00794C19">
      <w:pPr>
        <w:spacing w:line="240" w:lineRule="auto"/>
      </w:pPr>
      <w:r>
        <w:separator/>
      </w:r>
    </w:p>
  </w:endnote>
  <w:endnote w:type="continuationSeparator" w:id="0">
    <w:p w14:paraId="4FCB48C5" w14:textId="77777777" w:rsidR="0077329B" w:rsidRDefault="0077329B" w:rsidP="00794C1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96BF0" w14:textId="1A186EFD" w:rsidR="005E0D33" w:rsidRDefault="00C57A1F" w:rsidP="00C57A1F">
    <w:pPr>
      <w:pStyle w:val="Voettekst"/>
      <w:jc w:val="both"/>
    </w:pPr>
    <w:r>
      <w:t>Versie april 2025</w:t>
    </w:r>
    <w:r w:rsidR="005E0D33">
      <w:rPr>
        <w:noProof/>
      </w:rPr>
      <w:drawing>
        <wp:anchor distT="0" distB="0" distL="114300" distR="114300" simplePos="0" relativeHeight="251659264" behindDoc="0" locked="0" layoutInCell="1" allowOverlap="1" wp14:anchorId="15CE0A42" wp14:editId="71260428">
          <wp:simplePos x="0" y="0"/>
          <wp:positionH relativeFrom="page">
            <wp:align>right</wp:align>
          </wp:positionH>
          <wp:positionV relativeFrom="paragraph">
            <wp:posOffset>-206118</wp:posOffset>
          </wp:positionV>
          <wp:extent cx="1145540" cy="781050"/>
          <wp:effectExtent l="0" t="0" r="0" b="0"/>
          <wp:wrapNone/>
          <wp:docPr id="846267497" name="Afbeelding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451189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5540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F1E13" w14:textId="77777777" w:rsidR="0077329B" w:rsidRDefault="0077329B" w:rsidP="00794C19">
      <w:pPr>
        <w:spacing w:line="240" w:lineRule="auto"/>
      </w:pPr>
      <w:r>
        <w:separator/>
      </w:r>
    </w:p>
  </w:footnote>
  <w:footnote w:type="continuationSeparator" w:id="0">
    <w:p w14:paraId="567CF183" w14:textId="77777777" w:rsidR="0077329B" w:rsidRDefault="0077329B" w:rsidP="00794C1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D0D76"/>
    <w:multiLevelType w:val="hybridMultilevel"/>
    <w:tmpl w:val="25628CA0"/>
    <w:lvl w:ilvl="0" w:tplc="5C7C7880">
      <w:start w:val="1"/>
      <w:numFmt w:val="decimal"/>
      <w:pStyle w:val="Lijst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61423"/>
    <w:multiLevelType w:val="multilevel"/>
    <w:tmpl w:val="92BCE30E"/>
    <w:lvl w:ilvl="0">
      <w:start w:val="1"/>
      <w:numFmt w:val="decimal"/>
      <w:pStyle w:val="Kop1-genummerd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Restart w:val="0"/>
      <w:pStyle w:val="Kop2-genummerd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Restart w:val="0"/>
      <w:pStyle w:val="Kop3-genummerd"/>
      <w:lvlText w:val="%1.%2.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57120A29"/>
    <w:multiLevelType w:val="multilevel"/>
    <w:tmpl w:val="D7A6A850"/>
    <w:lvl w:ilvl="0">
      <w:start w:val="1"/>
      <w:numFmt w:val="bullet"/>
      <w:pStyle w:val="Lijstopsomteken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Lijstopsomteken2"/>
      <w:lvlText w:val="o"/>
      <w:lvlJc w:val="left"/>
      <w:pPr>
        <w:ind w:left="720" w:hanging="363"/>
      </w:pPr>
      <w:rPr>
        <w:rFonts w:ascii="Courier New" w:hAnsi="Courier New" w:hint="default"/>
      </w:rPr>
    </w:lvl>
    <w:lvl w:ilvl="2">
      <w:start w:val="1"/>
      <w:numFmt w:val="bullet"/>
      <w:lvlRestart w:val="0"/>
      <w:pStyle w:val="Lijstopsomteken3"/>
      <w:lvlText w:val="-"/>
      <w:lvlJc w:val="left"/>
      <w:pPr>
        <w:ind w:left="1077" w:hanging="357"/>
      </w:pPr>
      <w:rPr>
        <w:rFonts w:ascii="Courier New" w:hAnsi="Courier New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62BB602D"/>
    <w:multiLevelType w:val="hybridMultilevel"/>
    <w:tmpl w:val="D91EF24C"/>
    <w:lvl w:ilvl="0" w:tplc="0C569BDE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1990271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84A0D46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A6269CFA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B5445FC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DADD58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32FA2E38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68ECBE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80EF11A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abstractNum w:abstractNumId="4" w15:restartNumberingAfterBreak="0">
    <w:nsid w:val="68107910"/>
    <w:multiLevelType w:val="multilevel"/>
    <w:tmpl w:val="AF2472BA"/>
    <w:lvl w:ilvl="0">
      <w:start w:val="1"/>
      <w:numFmt w:val="decimal"/>
      <w:pStyle w:val="Lijstnummering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Lijstnummering2"/>
      <w:lvlText w:val="%2."/>
      <w:lvlJc w:val="left"/>
      <w:pPr>
        <w:ind w:left="720" w:hanging="363"/>
      </w:pPr>
      <w:rPr>
        <w:rFonts w:hint="default"/>
      </w:rPr>
    </w:lvl>
    <w:lvl w:ilvl="2">
      <w:start w:val="1"/>
      <w:numFmt w:val="lowerRoman"/>
      <w:lvlRestart w:val="0"/>
      <w:pStyle w:val="Lijstnummering3"/>
      <w:lvlText w:val="%3."/>
      <w:lvlJc w:val="left"/>
      <w:pPr>
        <w:ind w:left="1077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5" w15:restartNumberingAfterBreak="0">
    <w:nsid w:val="7F941658"/>
    <w:multiLevelType w:val="hybridMultilevel"/>
    <w:tmpl w:val="25C098E8"/>
    <w:lvl w:ilvl="0" w:tplc="D98ED52E">
      <w:start w:val="1"/>
      <w:numFmt w:val="upperRoman"/>
      <w:pStyle w:val="Bijlage"/>
      <w:lvlText w:val="Bijlage %1."/>
      <w:lvlJc w:val="left"/>
      <w:pPr>
        <w:ind w:left="720" w:hanging="360"/>
      </w:pPr>
      <w:rPr>
        <w:rFonts w:hAnsi="Arial Unicode MS" w:hint="default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36105191">
    <w:abstractNumId w:val="0"/>
  </w:num>
  <w:num w:numId="2" w16cid:durableId="1026445243">
    <w:abstractNumId w:val="2"/>
  </w:num>
  <w:num w:numId="3" w16cid:durableId="593171272">
    <w:abstractNumId w:val="4"/>
  </w:num>
  <w:num w:numId="4" w16cid:durableId="1008337569">
    <w:abstractNumId w:val="1"/>
  </w:num>
  <w:num w:numId="5" w16cid:durableId="1200053308">
    <w:abstractNumId w:val="5"/>
  </w:num>
  <w:num w:numId="6" w16cid:durableId="2086148160">
    <w:abstractNumId w:val="1"/>
  </w:num>
  <w:num w:numId="7" w16cid:durableId="108204942">
    <w:abstractNumId w:val="0"/>
  </w:num>
  <w:num w:numId="8" w16cid:durableId="1159425561">
    <w:abstractNumId w:val="2"/>
  </w:num>
  <w:num w:numId="9" w16cid:durableId="517307843">
    <w:abstractNumId w:val="4"/>
  </w:num>
  <w:num w:numId="10" w16cid:durableId="1375159396">
    <w:abstractNumId w:val="2"/>
  </w:num>
  <w:num w:numId="11" w16cid:durableId="1855998875">
    <w:abstractNumId w:val="2"/>
  </w:num>
  <w:num w:numId="12" w16cid:durableId="888762083">
    <w:abstractNumId w:val="4"/>
  </w:num>
  <w:num w:numId="13" w16cid:durableId="1421874605">
    <w:abstractNumId w:val="4"/>
  </w:num>
  <w:num w:numId="14" w16cid:durableId="2034304253">
    <w:abstractNumId w:val="1"/>
  </w:num>
  <w:num w:numId="15" w16cid:durableId="244612863">
    <w:abstractNumId w:val="1"/>
  </w:num>
  <w:num w:numId="16" w16cid:durableId="1683697826">
    <w:abstractNumId w:val="1"/>
  </w:num>
  <w:num w:numId="17" w16cid:durableId="1427270423">
    <w:abstractNumId w:val="5"/>
  </w:num>
  <w:num w:numId="18" w16cid:durableId="1286042416">
    <w:abstractNumId w:val="0"/>
  </w:num>
  <w:num w:numId="19" w16cid:durableId="322970271">
    <w:abstractNumId w:val="2"/>
  </w:num>
  <w:num w:numId="20" w16cid:durableId="616446539">
    <w:abstractNumId w:val="4"/>
  </w:num>
  <w:num w:numId="21" w16cid:durableId="1937398501">
    <w:abstractNumId w:val="2"/>
  </w:num>
  <w:num w:numId="22" w16cid:durableId="1575697738">
    <w:abstractNumId w:val="2"/>
  </w:num>
  <w:num w:numId="23" w16cid:durableId="1820882858">
    <w:abstractNumId w:val="4"/>
  </w:num>
  <w:num w:numId="24" w16cid:durableId="517737764">
    <w:abstractNumId w:val="4"/>
  </w:num>
  <w:num w:numId="25" w16cid:durableId="1748528906">
    <w:abstractNumId w:val="1"/>
  </w:num>
  <w:num w:numId="26" w16cid:durableId="1343433185">
    <w:abstractNumId w:val="1"/>
  </w:num>
  <w:num w:numId="27" w16cid:durableId="1574968135">
    <w:abstractNumId w:val="1"/>
  </w:num>
  <w:num w:numId="28" w16cid:durableId="714815390">
    <w:abstractNumId w:val="5"/>
  </w:num>
  <w:num w:numId="29" w16cid:durableId="946811711">
    <w:abstractNumId w:val="1"/>
  </w:num>
  <w:num w:numId="30" w16cid:durableId="996882843">
    <w:abstractNumId w:val="1"/>
  </w:num>
  <w:num w:numId="31" w16cid:durableId="1606185036">
    <w:abstractNumId w:val="5"/>
  </w:num>
  <w:num w:numId="32" w16cid:durableId="1115752548">
    <w:abstractNumId w:val="1"/>
  </w:num>
  <w:num w:numId="33" w16cid:durableId="108551630">
    <w:abstractNumId w:val="1"/>
  </w:num>
  <w:num w:numId="34" w16cid:durableId="1409107347">
    <w:abstractNumId w:val="2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83449300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63388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5966027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305621149">
    <w:abstractNumId w:val="1"/>
    <w:lvlOverride w:ilvl="0">
      <w:lvl w:ilvl="0">
        <w:start w:val="1"/>
        <w:numFmt w:val="decimal"/>
        <w:pStyle w:val="Kop1-genummerd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Restart w:val="0"/>
        <w:pStyle w:val="Kop2-genummerd"/>
        <w:lvlText w:val="%1.%2.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lvlRestart w:val="0"/>
        <w:pStyle w:val="Kop3-genummerd"/>
        <w:lvlText w:val="%1.%2.%3."/>
        <w:lvlJc w:val="left"/>
        <w:pPr>
          <w:ind w:left="1077" w:hanging="357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9" w16cid:durableId="473453556">
    <w:abstractNumId w:val="3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/>
  <w:documentProtection w:edit="forms" w:enforcement="1" w:cryptProviderType="rsaAES" w:cryptAlgorithmClass="hash" w:cryptAlgorithmType="typeAny" w:cryptAlgorithmSid="14" w:cryptSpinCount="100000" w:hash="gUDOzP6MZEBw1y7NpJHRpiU5/DQPvnU2/JKNMBmQtepC6LjioUgvyxiM3uO1sRFIbnLCq65oVy6l9TYpCgfriw==" w:salt="tJzPL9N5+OKYNFxnRB4o4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5D97"/>
    <w:rsid w:val="00062542"/>
    <w:rsid w:val="00082FEE"/>
    <w:rsid w:val="000F0BB0"/>
    <w:rsid w:val="001A71D9"/>
    <w:rsid w:val="00225B02"/>
    <w:rsid w:val="002F34D2"/>
    <w:rsid w:val="00381563"/>
    <w:rsid w:val="00476272"/>
    <w:rsid w:val="004E10E2"/>
    <w:rsid w:val="004E12AA"/>
    <w:rsid w:val="00505539"/>
    <w:rsid w:val="00506189"/>
    <w:rsid w:val="005147C8"/>
    <w:rsid w:val="00536E02"/>
    <w:rsid w:val="00536F3C"/>
    <w:rsid w:val="00590A2D"/>
    <w:rsid w:val="005B2AF3"/>
    <w:rsid w:val="005B4076"/>
    <w:rsid w:val="005D5D38"/>
    <w:rsid w:val="005E0D33"/>
    <w:rsid w:val="005E1E73"/>
    <w:rsid w:val="005E4B36"/>
    <w:rsid w:val="00610078"/>
    <w:rsid w:val="006C29F8"/>
    <w:rsid w:val="006E1286"/>
    <w:rsid w:val="006F2504"/>
    <w:rsid w:val="00754EBE"/>
    <w:rsid w:val="0076750F"/>
    <w:rsid w:val="0077329B"/>
    <w:rsid w:val="00794C19"/>
    <w:rsid w:val="007C6431"/>
    <w:rsid w:val="007D0955"/>
    <w:rsid w:val="00821D64"/>
    <w:rsid w:val="00840A00"/>
    <w:rsid w:val="008A77DD"/>
    <w:rsid w:val="00915C38"/>
    <w:rsid w:val="00921175"/>
    <w:rsid w:val="00944185"/>
    <w:rsid w:val="009958F8"/>
    <w:rsid w:val="009B60D0"/>
    <w:rsid w:val="009C5D97"/>
    <w:rsid w:val="00AA393D"/>
    <w:rsid w:val="00AB4655"/>
    <w:rsid w:val="00AD3036"/>
    <w:rsid w:val="00AE3B4F"/>
    <w:rsid w:val="00B42813"/>
    <w:rsid w:val="00BB0BD6"/>
    <w:rsid w:val="00C57A1F"/>
    <w:rsid w:val="00CD3E05"/>
    <w:rsid w:val="00CE434D"/>
    <w:rsid w:val="00CF0BFA"/>
    <w:rsid w:val="00D66FC4"/>
    <w:rsid w:val="00D95AF1"/>
    <w:rsid w:val="00DF55F2"/>
    <w:rsid w:val="00DF6498"/>
    <w:rsid w:val="00E0071D"/>
    <w:rsid w:val="00E1684F"/>
    <w:rsid w:val="00E366D2"/>
    <w:rsid w:val="00E55BEF"/>
    <w:rsid w:val="00F645B5"/>
    <w:rsid w:val="00F65A34"/>
    <w:rsid w:val="00FA6F74"/>
    <w:rsid w:val="00FB5C34"/>
    <w:rsid w:val="00FF732F"/>
    <w:rsid w:val="28D58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57B39F"/>
  <w15:chartTrackingRefBased/>
  <w15:docId w15:val="{F8B4C7C3-C229-41B2-8655-75EB7B707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2"/>
        <w:lang w:val="nl-NL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1" w:unhideWhenUsed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3" w:unhideWhenUsed="1" w:qFormat="1"/>
    <w:lsdException w:name="List Number" w:semiHidden="1" w:uiPriority="4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" w:unhideWhenUsed="1" w:qFormat="1"/>
    <w:lsdException w:name="List Bullet 3" w:semiHidden="1" w:uiPriority="3" w:unhideWhenUsed="1"/>
    <w:lsdException w:name="List Bullet 4" w:semiHidden="1" w:uiPriority="3" w:unhideWhenUsed="1"/>
    <w:lsdException w:name="List Bullet 5" w:semiHidden="1" w:uiPriority="3" w:unhideWhenUsed="1"/>
    <w:lsdException w:name="List Number 2" w:semiHidden="1" w:uiPriority="4" w:unhideWhenUsed="1"/>
    <w:lsdException w:name="List Number 3" w:semiHidden="1" w:uiPriority="4" w:unhideWhenUsed="1"/>
    <w:lsdException w:name="List Number 4" w:semiHidden="1" w:uiPriority="4" w:unhideWhenUsed="1"/>
    <w:lsdException w:name="List Number 5" w:semiHidden="1" w:uiPriority="4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2813"/>
    <w:pPr>
      <w:spacing w:line="288" w:lineRule="auto"/>
    </w:pPr>
    <w:rPr>
      <w:rFonts w:ascii="Trebuchet MS" w:hAnsi="Trebuchet MS"/>
    </w:rPr>
  </w:style>
  <w:style w:type="paragraph" w:styleId="Kop1">
    <w:name w:val="heading 1"/>
    <w:basedOn w:val="Standaard"/>
    <w:next w:val="Standaard"/>
    <w:link w:val="Kop1Char"/>
    <w:autoRedefine/>
    <w:uiPriority w:val="1"/>
    <w:qFormat/>
    <w:rsid w:val="00DF6498"/>
    <w:pPr>
      <w:keepNext/>
      <w:spacing w:before="240" w:after="60"/>
      <w:outlineLvl w:val="0"/>
    </w:pPr>
    <w:rPr>
      <w:rFonts w:eastAsiaTheme="majorEastAsia" w:cstheme="majorBidi"/>
      <w:b/>
      <w:bCs/>
      <w:kern w:val="32"/>
      <w:sz w:val="28"/>
      <w:szCs w:val="32"/>
    </w:rPr>
  </w:style>
  <w:style w:type="paragraph" w:styleId="Kop2">
    <w:name w:val="heading 2"/>
    <w:basedOn w:val="Standaard"/>
    <w:next w:val="Standaard"/>
    <w:link w:val="Kop2Char"/>
    <w:autoRedefine/>
    <w:uiPriority w:val="1"/>
    <w:qFormat/>
    <w:rsid w:val="00E55BEF"/>
    <w:pPr>
      <w:keepNext/>
      <w:spacing w:before="180" w:after="60"/>
      <w:outlineLvl w:val="1"/>
    </w:pPr>
    <w:rPr>
      <w:rFonts w:eastAsia="Times New Roman"/>
      <w:bCs/>
      <w:iCs/>
      <w:sz w:val="24"/>
      <w:szCs w:val="28"/>
    </w:rPr>
  </w:style>
  <w:style w:type="paragraph" w:styleId="Kop3">
    <w:name w:val="heading 3"/>
    <w:basedOn w:val="Standaard"/>
    <w:next w:val="Standaard"/>
    <w:link w:val="Kop3Char"/>
    <w:autoRedefine/>
    <w:uiPriority w:val="1"/>
    <w:unhideWhenUsed/>
    <w:qFormat/>
    <w:rsid w:val="00DF6498"/>
    <w:pPr>
      <w:keepNext/>
      <w:spacing w:before="120" w:after="60"/>
      <w:contextualSpacing/>
      <w:outlineLvl w:val="2"/>
    </w:pPr>
    <w:rPr>
      <w:rFonts w:eastAsia="Times New Roman"/>
      <w:b/>
      <w:bCs/>
      <w:smallCaps/>
      <w:sz w:val="22"/>
      <w:szCs w:val="26"/>
    </w:rPr>
  </w:style>
  <w:style w:type="paragraph" w:styleId="Kop4">
    <w:name w:val="heading 4"/>
    <w:basedOn w:val="Standaard"/>
    <w:next w:val="Standaard"/>
    <w:link w:val="Kop4Char"/>
    <w:autoRedefine/>
    <w:uiPriority w:val="1"/>
    <w:unhideWhenUsed/>
    <w:rsid w:val="005B2AF3"/>
    <w:pPr>
      <w:keepNext/>
      <w:spacing w:before="60"/>
      <w:outlineLvl w:val="3"/>
    </w:pPr>
    <w:rPr>
      <w:rFonts w:eastAsiaTheme="minorEastAsia" w:cstheme="minorBidi"/>
      <w:b/>
      <w:bCs/>
      <w:szCs w:val="28"/>
    </w:rPr>
  </w:style>
  <w:style w:type="paragraph" w:styleId="Kop5">
    <w:name w:val="heading 5"/>
    <w:basedOn w:val="Standaard"/>
    <w:next w:val="Standaard"/>
    <w:link w:val="Kop5Char"/>
    <w:uiPriority w:val="1"/>
    <w:semiHidden/>
    <w:unhideWhenUsed/>
    <w:rsid w:val="009C5D9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1"/>
    <w:semiHidden/>
    <w:unhideWhenUsed/>
    <w:qFormat/>
    <w:rsid w:val="009C5D9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1"/>
    <w:semiHidden/>
    <w:unhideWhenUsed/>
    <w:qFormat/>
    <w:rsid w:val="009C5D9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1"/>
    <w:semiHidden/>
    <w:unhideWhenUsed/>
    <w:qFormat/>
    <w:rsid w:val="009C5D9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1"/>
    <w:semiHidden/>
    <w:unhideWhenUsed/>
    <w:qFormat/>
    <w:rsid w:val="009C5D9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link w:val="Kop2"/>
    <w:uiPriority w:val="1"/>
    <w:rsid w:val="00E55BEF"/>
    <w:rPr>
      <w:rFonts w:ascii="Trebuchet MS" w:eastAsia="Times New Roman" w:hAnsi="Trebuchet MS"/>
      <w:bCs/>
      <w:iCs/>
      <w:sz w:val="24"/>
      <w:szCs w:val="28"/>
    </w:rPr>
  </w:style>
  <w:style w:type="character" w:customStyle="1" w:styleId="Kop3Char">
    <w:name w:val="Kop 3 Char"/>
    <w:link w:val="Kop3"/>
    <w:uiPriority w:val="1"/>
    <w:rsid w:val="00DF6498"/>
    <w:rPr>
      <w:rFonts w:ascii="Trebuchet MS" w:eastAsia="Times New Roman" w:hAnsi="Trebuchet MS"/>
      <w:b/>
      <w:bCs/>
      <w:smallCaps/>
      <w:sz w:val="22"/>
      <w:szCs w:val="26"/>
    </w:rPr>
  </w:style>
  <w:style w:type="character" w:customStyle="1" w:styleId="Kop1Char">
    <w:name w:val="Kop 1 Char"/>
    <w:link w:val="Kop1"/>
    <w:uiPriority w:val="1"/>
    <w:rsid w:val="00DF6498"/>
    <w:rPr>
      <w:rFonts w:ascii="Trebuchet MS" w:eastAsiaTheme="majorEastAsia" w:hAnsi="Trebuchet MS" w:cstheme="majorBidi"/>
      <w:b/>
      <w:bCs/>
      <w:kern w:val="32"/>
      <w:sz w:val="28"/>
      <w:szCs w:val="32"/>
    </w:rPr>
  </w:style>
  <w:style w:type="paragraph" w:styleId="Titel">
    <w:name w:val="Title"/>
    <w:basedOn w:val="Standaard"/>
    <w:next w:val="Standaard"/>
    <w:link w:val="TitelChar"/>
    <w:autoRedefine/>
    <w:qFormat/>
    <w:rsid w:val="00FA6F74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44"/>
      <w:szCs w:val="44"/>
    </w:rPr>
  </w:style>
  <w:style w:type="character" w:customStyle="1" w:styleId="TitelChar">
    <w:name w:val="Titel Char"/>
    <w:link w:val="Titel"/>
    <w:rsid w:val="00FA6F74"/>
    <w:rPr>
      <w:rFonts w:ascii="Trebuchet MS" w:eastAsiaTheme="majorEastAsia" w:hAnsi="Trebuchet MS" w:cstheme="majorBidi"/>
      <w:b/>
      <w:bCs/>
      <w:kern w:val="28"/>
      <w:sz w:val="44"/>
      <w:szCs w:val="44"/>
    </w:rPr>
  </w:style>
  <w:style w:type="paragraph" w:styleId="Ondertitel">
    <w:name w:val="Subtitle"/>
    <w:basedOn w:val="Standaard"/>
    <w:next w:val="Standaard"/>
    <w:link w:val="OndertitelChar"/>
    <w:autoRedefine/>
    <w:uiPriority w:val="11"/>
    <w:qFormat/>
    <w:rsid w:val="00DF6498"/>
    <w:pPr>
      <w:spacing w:after="60"/>
      <w:jc w:val="center"/>
      <w:outlineLvl w:val="1"/>
    </w:pPr>
    <w:rPr>
      <w:rFonts w:eastAsia="Times New Roman"/>
      <w:sz w:val="24"/>
      <w:szCs w:val="24"/>
    </w:rPr>
  </w:style>
  <w:style w:type="character" w:customStyle="1" w:styleId="OndertitelChar">
    <w:name w:val="Ondertitel Char"/>
    <w:link w:val="Ondertitel"/>
    <w:uiPriority w:val="11"/>
    <w:rsid w:val="00DF6498"/>
    <w:rPr>
      <w:rFonts w:ascii="Trebuchet MS" w:eastAsia="Times New Roman" w:hAnsi="Trebuchet MS"/>
      <w:sz w:val="24"/>
      <w:szCs w:val="24"/>
    </w:rPr>
  </w:style>
  <w:style w:type="paragraph" w:styleId="Lijstalinea">
    <w:name w:val="List Paragraph"/>
    <w:basedOn w:val="Standaard"/>
    <w:uiPriority w:val="34"/>
    <w:rsid w:val="005B2AF3"/>
    <w:pPr>
      <w:ind w:left="708"/>
    </w:pPr>
  </w:style>
  <w:style w:type="character" w:customStyle="1" w:styleId="Kop4Char">
    <w:name w:val="Kop 4 Char"/>
    <w:link w:val="Kop4"/>
    <w:uiPriority w:val="1"/>
    <w:rsid w:val="005B2AF3"/>
    <w:rPr>
      <w:rFonts w:eastAsiaTheme="minorEastAsia" w:cstheme="minorBidi"/>
      <w:b/>
      <w:bCs/>
      <w:sz w:val="22"/>
      <w:szCs w:val="28"/>
    </w:rPr>
  </w:style>
  <w:style w:type="paragraph" w:styleId="Lijstnummering">
    <w:name w:val="List Number"/>
    <w:basedOn w:val="Standaard"/>
    <w:autoRedefine/>
    <w:uiPriority w:val="4"/>
    <w:qFormat/>
    <w:rsid w:val="005B2AF3"/>
    <w:pPr>
      <w:numPr>
        <w:numId w:val="24"/>
      </w:numPr>
      <w:spacing w:before="20" w:after="20"/>
    </w:pPr>
    <w:rPr>
      <w:szCs w:val="22"/>
      <w:lang w:eastAsia="nl-NL"/>
    </w:rPr>
  </w:style>
  <w:style w:type="paragraph" w:styleId="Lijstopsomteken">
    <w:name w:val="List Bullet"/>
    <w:basedOn w:val="Standaard"/>
    <w:autoRedefine/>
    <w:uiPriority w:val="3"/>
    <w:qFormat/>
    <w:rsid w:val="005B2AF3"/>
    <w:pPr>
      <w:numPr>
        <w:numId w:val="22"/>
      </w:numPr>
      <w:spacing w:before="20" w:after="20"/>
    </w:pPr>
  </w:style>
  <w:style w:type="paragraph" w:styleId="Lijstopsomteken2">
    <w:name w:val="List Bullet 2"/>
    <w:basedOn w:val="Standaard"/>
    <w:autoRedefine/>
    <w:uiPriority w:val="3"/>
    <w:unhideWhenUsed/>
    <w:rsid w:val="005B2AF3"/>
    <w:pPr>
      <w:numPr>
        <w:ilvl w:val="1"/>
        <w:numId w:val="22"/>
      </w:numPr>
      <w:spacing w:before="20" w:after="20"/>
    </w:pPr>
  </w:style>
  <w:style w:type="paragraph" w:styleId="Lijstopsomteken3">
    <w:name w:val="List Bullet 3"/>
    <w:basedOn w:val="Standaard"/>
    <w:autoRedefine/>
    <w:uiPriority w:val="3"/>
    <w:unhideWhenUsed/>
    <w:rsid w:val="005B2AF3"/>
    <w:pPr>
      <w:numPr>
        <w:ilvl w:val="2"/>
        <w:numId w:val="22"/>
      </w:numPr>
      <w:spacing w:before="20" w:after="20"/>
    </w:pPr>
  </w:style>
  <w:style w:type="paragraph" w:styleId="Lijst">
    <w:name w:val="List"/>
    <w:basedOn w:val="Standaard"/>
    <w:autoRedefine/>
    <w:uiPriority w:val="99"/>
    <w:semiHidden/>
    <w:unhideWhenUsed/>
    <w:qFormat/>
    <w:rsid w:val="005B2AF3"/>
    <w:pPr>
      <w:numPr>
        <w:numId w:val="18"/>
      </w:numPr>
      <w:spacing w:before="20" w:after="20"/>
    </w:pPr>
  </w:style>
  <w:style w:type="paragraph" w:styleId="Lijstnummering3">
    <w:name w:val="List Number 3"/>
    <w:basedOn w:val="Standaard"/>
    <w:uiPriority w:val="4"/>
    <w:unhideWhenUsed/>
    <w:rsid w:val="005B2AF3"/>
    <w:pPr>
      <w:numPr>
        <w:ilvl w:val="2"/>
        <w:numId w:val="24"/>
      </w:numPr>
      <w:contextualSpacing/>
    </w:pPr>
  </w:style>
  <w:style w:type="paragraph" w:styleId="Lijstnummering2">
    <w:name w:val="List Number 2"/>
    <w:basedOn w:val="Standaard"/>
    <w:uiPriority w:val="4"/>
    <w:unhideWhenUsed/>
    <w:rsid w:val="005B2AF3"/>
    <w:pPr>
      <w:numPr>
        <w:ilvl w:val="1"/>
        <w:numId w:val="24"/>
      </w:numPr>
      <w:contextualSpacing/>
    </w:pPr>
  </w:style>
  <w:style w:type="paragraph" w:customStyle="1" w:styleId="Kop2-genummerd">
    <w:name w:val="Kop 2 - genummerd"/>
    <w:basedOn w:val="Kop2"/>
    <w:next w:val="Standaard"/>
    <w:autoRedefine/>
    <w:uiPriority w:val="2"/>
    <w:unhideWhenUsed/>
    <w:qFormat/>
    <w:rsid w:val="00E55BEF"/>
    <w:pPr>
      <w:numPr>
        <w:ilvl w:val="1"/>
        <w:numId w:val="38"/>
      </w:numPr>
    </w:pPr>
  </w:style>
  <w:style w:type="paragraph" w:customStyle="1" w:styleId="Kop1-genummerd">
    <w:name w:val="Kop 1 - genummerd"/>
    <w:basedOn w:val="Kop1"/>
    <w:next w:val="Standaard"/>
    <w:autoRedefine/>
    <w:uiPriority w:val="2"/>
    <w:qFormat/>
    <w:rsid w:val="00E55BEF"/>
    <w:pPr>
      <w:numPr>
        <w:numId w:val="4"/>
      </w:numPr>
    </w:pPr>
    <w:rPr>
      <w:rFonts w:eastAsia="Times New Roman" w:cs="Times New Roman"/>
    </w:rPr>
  </w:style>
  <w:style w:type="paragraph" w:customStyle="1" w:styleId="Kop3-genummerd">
    <w:name w:val="Kop 3 - genummerd"/>
    <w:basedOn w:val="Kop3"/>
    <w:next w:val="Standaard"/>
    <w:autoRedefine/>
    <w:uiPriority w:val="2"/>
    <w:unhideWhenUsed/>
    <w:qFormat/>
    <w:rsid w:val="00D66FC4"/>
    <w:pPr>
      <w:numPr>
        <w:ilvl w:val="2"/>
        <w:numId w:val="33"/>
      </w:numPr>
    </w:pPr>
  </w:style>
  <w:style w:type="paragraph" w:customStyle="1" w:styleId="Bijlage">
    <w:name w:val="Bijlage"/>
    <w:basedOn w:val="Kop1"/>
    <w:next w:val="Standaard"/>
    <w:autoRedefine/>
    <w:uiPriority w:val="3"/>
    <w:qFormat/>
    <w:rsid w:val="00E55BEF"/>
    <w:pPr>
      <w:numPr>
        <w:numId w:val="31"/>
      </w:numPr>
      <w:ind w:left="714" w:hanging="357"/>
      <w:contextualSpacing/>
    </w:pPr>
    <w:rPr>
      <w:rFonts w:eastAsia="Times New Roman" w:cs="Times New Roman"/>
    </w:rPr>
  </w:style>
  <w:style w:type="paragraph" w:styleId="Citaat">
    <w:name w:val="Quote"/>
    <w:basedOn w:val="Standaard"/>
    <w:next w:val="Standaard"/>
    <w:link w:val="CitaatChar"/>
    <w:uiPriority w:val="29"/>
    <w:qFormat/>
    <w:rsid w:val="00FF732F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F732F"/>
    <w:rPr>
      <w:rFonts w:ascii="Trebuchet MS" w:hAnsi="Trebuchet MS"/>
      <w:i/>
      <w:iCs/>
      <w:color w:val="404040" w:themeColor="text1" w:themeTint="BF"/>
    </w:rPr>
  </w:style>
  <w:style w:type="character" w:customStyle="1" w:styleId="Kop5Char">
    <w:name w:val="Kop 5 Char"/>
    <w:basedOn w:val="Standaardalinea-lettertype"/>
    <w:link w:val="Kop5"/>
    <w:uiPriority w:val="1"/>
    <w:semiHidden/>
    <w:rsid w:val="009C5D97"/>
    <w:rPr>
      <w:rFonts w:asciiTheme="minorHAnsi" w:eastAsiaTheme="majorEastAsia" w:hAnsiTheme="minorHAnsi" w:cstheme="majorBidi"/>
      <w:color w:val="365F91" w:themeColor="accent1" w:themeShade="BF"/>
    </w:rPr>
  </w:style>
  <w:style w:type="character" w:customStyle="1" w:styleId="Kop6Char">
    <w:name w:val="Kop 6 Char"/>
    <w:basedOn w:val="Standaardalinea-lettertype"/>
    <w:link w:val="Kop6"/>
    <w:uiPriority w:val="1"/>
    <w:semiHidden/>
    <w:rsid w:val="009C5D97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1"/>
    <w:semiHidden/>
    <w:rsid w:val="009C5D97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1"/>
    <w:semiHidden/>
    <w:rsid w:val="009C5D97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1"/>
    <w:semiHidden/>
    <w:rsid w:val="009C5D97"/>
    <w:rPr>
      <w:rFonts w:asciiTheme="minorHAnsi" w:eastAsiaTheme="majorEastAsia" w:hAnsiTheme="minorHAnsi" w:cstheme="majorBidi"/>
      <w:color w:val="272727" w:themeColor="text1" w:themeTint="D8"/>
    </w:rPr>
  </w:style>
  <w:style w:type="character" w:styleId="Intensievebenadrukking">
    <w:name w:val="Intense Emphasis"/>
    <w:basedOn w:val="Standaardalinea-lettertype"/>
    <w:uiPriority w:val="21"/>
    <w:rsid w:val="009C5D97"/>
    <w:rPr>
      <w:i/>
      <w:iCs/>
      <w:color w:val="365F9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9C5D97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C5D97"/>
    <w:rPr>
      <w:rFonts w:ascii="Trebuchet MS" w:hAnsi="Trebuchet MS"/>
      <w:i/>
      <w:iCs/>
      <w:color w:val="365F91" w:themeColor="accent1" w:themeShade="BF"/>
    </w:rPr>
  </w:style>
  <w:style w:type="character" w:styleId="Intensieveverwijzing">
    <w:name w:val="Intense Reference"/>
    <w:basedOn w:val="Standaardalinea-lettertype"/>
    <w:uiPriority w:val="32"/>
    <w:rsid w:val="009C5D97"/>
    <w:rPr>
      <w:b/>
      <w:bCs/>
      <w:smallCaps/>
      <w:color w:val="365F91" w:themeColor="accent1" w:themeShade="BF"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794C19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4C19"/>
    <w:rPr>
      <w:rFonts w:ascii="Trebuchet MS" w:hAnsi="Trebuchet MS"/>
    </w:rPr>
  </w:style>
  <w:style w:type="paragraph" w:styleId="Voettekst">
    <w:name w:val="footer"/>
    <w:basedOn w:val="Standaard"/>
    <w:link w:val="VoettekstChar"/>
    <w:uiPriority w:val="99"/>
    <w:unhideWhenUsed/>
    <w:rsid w:val="00794C19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4C19"/>
    <w:rPr>
      <w:rFonts w:ascii="Trebuchet MS" w:hAnsi="Trebuchet MS"/>
    </w:rPr>
  </w:style>
  <w:style w:type="table" w:styleId="Tabelraster">
    <w:name w:val="Table Grid"/>
    <w:basedOn w:val="Standaardtabel"/>
    <w:uiPriority w:val="59"/>
    <w:rsid w:val="005D5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Onopgemaaktetabel3">
    <w:name w:val="Plain Table 3"/>
    <w:basedOn w:val="Standaardtabel"/>
    <w:uiPriority w:val="43"/>
    <w:rsid w:val="002F34D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Tabelrasterlicht">
    <w:name w:val="Grid Table Light"/>
    <w:basedOn w:val="Standaardtabel"/>
    <w:uiPriority w:val="40"/>
    <w:rsid w:val="002F34D2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Tekstvantijdelijkeaanduiding">
    <w:name w:val="Placeholder Text"/>
    <w:basedOn w:val="Standaardalinea-lettertype"/>
    <w:uiPriority w:val="99"/>
    <w:semiHidden/>
    <w:rsid w:val="00FA6F74"/>
    <w:rPr>
      <w:color w:val="666666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F65A34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unhideWhenUsed/>
    <w:rsid w:val="00F65A34"/>
    <w:pPr>
      <w:spacing w:line="240" w:lineRule="auto"/>
    </w:p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F65A34"/>
    <w:rPr>
      <w:rFonts w:ascii="Trebuchet MS" w:hAnsi="Trebuchet M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F65A34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F65A34"/>
    <w:rPr>
      <w:rFonts w:ascii="Trebuchet MS" w:hAnsi="Trebuchet MS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8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4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810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27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99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34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389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5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3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EE3BBEA5-8608-47BC-B849-A4CE9C2A84E7}"/>
      </w:docPartPr>
      <w:docPartBody>
        <w:p w:rsidR="001C21C5" w:rsidRDefault="001C21C5">
          <w:r w:rsidRPr="00B91986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1C5"/>
    <w:rsid w:val="00082FEE"/>
    <w:rsid w:val="001C21C5"/>
    <w:rsid w:val="00590A2D"/>
    <w:rsid w:val="005E1E73"/>
    <w:rsid w:val="009958F8"/>
    <w:rsid w:val="00FB5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1C21C5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6F009B3654A6A4C8E6F2291F90FEB3E" ma:contentTypeVersion="15" ma:contentTypeDescription="Een nieuw document maken." ma:contentTypeScope="" ma:versionID="39ffe99dedf7a6e881d7f049ca0dd900">
  <xsd:schema xmlns:xsd="http://www.w3.org/2001/XMLSchema" xmlns:xs="http://www.w3.org/2001/XMLSchema" xmlns:p="http://schemas.microsoft.com/office/2006/metadata/properties" xmlns:ns2="c467d4fc-84cf-4c6d-b3c8-79cf6ba625e4" xmlns:ns3="f1a0e4e5-6544-4356-97cc-c898ae6b6207" targetNamespace="http://schemas.microsoft.com/office/2006/metadata/properties" ma:root="true" ma:fieldsID="521516b5462dcaba0a26415662a18b53" ns2:_="" ns3:_="">
    <xsd:import namespace="c467d4fc-84cf-4c6d-b3c8-79cf6ba625e4"/>
    <xsd:import namespace="f1a0e4e5-6544-4356-97cc-c898ae6b62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bruikbaarhe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67d4fc-84cf-4c6d-b3c8-79cf6ba625e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296240b3-82fb-446b-a13e-4fc46c6b656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bruikbaarheid" ma:index="22" nillable="true" ma:displayName="bruikbaarheid" ma:description="Wat kunnen we hier nog mee" ma:format="Dropdown" ma:internalName="bruikbaarheid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a0e4e5-6544-4356-97cc-c898ae6b620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7ba563f-85a1-4a8a-a4d0-1bd0f0c8d2fb}" ma:internalName="TaxCatchAll" ma:showField="CatchAllData" ma:web="f1a0e4e5-6544-4356-97cc-c898ae6b62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1a0e4e5-6544-4356-97cc-c898ae6b6207" xsi:nil="true"/>
    <lcf76f155ced4ddcb4097134ff3c332f xmlns="c467d4fc-84cf-4c6d-b3c8-79cf6ba625e4">
      <Terms xmlns="http://schemas.microsoft.com/office/infopath/2007/PartnerControls"/>
    </lcf76f155ced4ddcb4097134ff3c332f>
    <bruikbaarheid xmlns="c467d4fc-84cf-4c6d-b3c8-79cf6ba625e4" xsi:nil="true"/>
  </documentManagement>
</p:properties>
</file>

<file path=customXml/itemProps1.xml><?xml version="1.0" encoding="utf-8"?>
<ds:datastoreItem xmlns:ds="http://schemas.openxmlformats.org/officeDocument/2006/customXml" ds:itemID="{1D7C50D5-FA72-4D3B-A113-6F7A9E1953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67d4fc-84cf-4c6d-b3c8-79cf6ba625e4"/>
    <ds:schemaRef ds:uri="f1a0e4e5-6544-4356-97cc-c898ae6b62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D233EB2-64DC-4406-8894-6E9FA12C89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81EA6E3-639A-4968-B0FF-9D4D41939492}">
  <ds:schemaRefs>
    <ds:schemaRef ds:uri="http://schemas.microsoft.com/office/2006/metadata/properties"/>
    <ds:schemaRef ds:uri="http://schemas.microsoft.com/office/infopath/2007/PartnerControls"/>
    <ds:schemaRef ds:uri="f1a0e4e5-6544-4356-97cc-c898ae6b6207"/>
    <ds:schemaRef ds:uri="c467d4fc-84cf-4c6d-b3c8-79cf6ba625e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Dam, E.A.S. van (Emma)</dc:creator>
  <cp:keywords/>
  <dc:description/>
  <cp:lastModifiedBy>Post, J. (Joy)</cp:lastModifiedBy>
  <cp:revision>3</cp:revision>
  <dcterms:created xsi:type="dcterms:W3CDTF">2025-04-02T12:35:00Z</dcterms:created>
  <dcterms:modified xsi:type="dcterms:W3CDTF">2025-04-02T12:35:00Z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0x01010016F009B3654A6A4C8E6F2291F90FEB3E</vt:lpwstr>
  </property>
  <property fmtid="{D5CDD505-2E9C-101B-9397-08002B2CF9AE}" pid="3" name="MediaServiceImageTags">
    <vt:lpwstr/>
  </property>
</Properties>
</file>